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6D5" w:rsidRDefault="00EE2BC5" w:rsidP="005E7B00">
      <w:pPr>
        <w:pStyle w:val="AltKonuBal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1.85pt;margin-top:-67.1pt;width:3.75pt;height:600pt;z-index:251659264" o:connectortype="straight" strokecolor="#c0504d [3205]" strokeweight="10pt">
            <v:shadow color="#868686"/>
          </v:shape>
        </w:pict>
      </w:r>
      <w:r>
        <w:rPr>
          <w:noProof/>
          <w:lang w:eastAsia="tr-TR"/>
        </w:rPr>
        <w:pict>
          <v:shape id="_x0000_s1026" type="#_x0000_t32" style="position:absolute;margin-left:-70.85pt;margin-top:-13.1pt;width:841.5pt;height:6pt;z-index:251658240" o:connectortype="straight" strokecolor="#9bbb59 [3206]" strokeweight="10pt">
            <v:shadow color="#868686"/>
          </v:shape>
        </w:pict>
      </w:r>
      <w:r w:rsidR="005E7B00">
        <w:t xml:space="preserve">                                                         </w:t>
      </w:r>
    </w:p>
    <w:p w:rsidR="005E7B00" w:rsidRDefault="005E7B00" w:rsidP="005E7B00">
      <w:pPr>
        <w:rPr>
          <w:color w:val="E36C0A" w:themeColor="accent6" w:themeShade="BF"/>
          <w:sz w:val="72"/>
          <w:szCs w:val="72"/>
        </w:rPr>
      </w:pPr>
      <w:r>
        <w:rPr>
          <w:sz w:val="72"/>
          <w:szCs w:val="72"/>
        </w:rPr>
        <w:t xml:space="preserve">           </w:t>
      </w:r>
      <w:r w:rsidRPr="005E7B00">
        <w:rPr>
          <w:sz w:val="72"/>
          <w:szCs w:val="72"/>
        </w:rPr>
        <w:t xml:space="preserve"> </w:t>
      </w:r>
      <w:r w:rsidRPr="005E7B00">
        <w:rPr>
          <w:color w:val="E36C0A" w:themeColor="accent6" w:themeShade="BF"/>
          <w:sz w:val="72"/>
          <w:szCs w:val="72"/>
        </w:rPr>
        <w:t>1071 MALAZGİRT MEYDAN MUHAREBESİ</w:t>
      </w:r>
    </w:p>
    <w:p w:rsidR="005E7B00" w:rsidRPr="005E7B00" w:rsidRDefault="005E7B00" w:rsidP="005E7B00">
      <w:pPr>
        <w:rPr>
          <w:color w:val="C4BC96" w:themeColor="background2" w:themeShade="BF"/>
          <w:sz w:val="52"/>
          <w:szCs w:val="52"/>
        </w:rPr>
      </w:pPr>
      <w:r>
        <w:rPr>
          <w:color w:val="E36C0A" w:themeColor="accent6" w:themeShade="BF"/>
          <w:sz w:val="72"/>
          <w:szCs w:val="72"/>
        </w:rPr>
        <w:t xml:space="preserve">      </w:t>
      </w:r>
      <w:r>
        <w:rPr>
          <w:color w:val="C4BC96" w:themeColor="background2" w:themeShade="BF"/>
          <w:sz w:val="48"/>
          <w:szCs w:val="48"/>
        </w:rPr>
        <w:t>Alparslan ‘ın Anadolu topraklarına akınlar yapması üzerine Bizans ,imparatoru</w:t>
      </w:r>
      <w:r>
        <w:rPr>
          <w:color w:val="E36C0A" w:themeColor="accent6" w:themeShade="BF"/>
          <w:sz w:val="72"/>
          <w:szCs w:val="72"/>
        </w:rPr>
        <w:t xml:space="preserve"> </w:t>
      </w:r>
      <w:r>
        <w:rPr>
          <w:color w:val="C4BC96" w:themeColor="background2" w:themeShade="BF"/>
          <w:sz w:val="52"/>
          <w:szCs w:val="52"/>
        </w:rPr>
        <w:t xml:space="preserve">Romenos Diogenes ( romen diyojen ) büyük bir ordu iile selçuklulara karşı sefere çıkar . Romenos diogenes 200.000 kişilik ordusuyla Malazgirt  Ovasına gelir. Bu sırada Mısır seferine çıkmış olan Alparslan ordusunun bir bölümünü Suriye’de bırakır                           </w:t>
      </w:r>
    </w:p>
    <w:p w:rsidR="005E7B00" w:rsidRDefault="005E7B00" w:rsidP="005E7B00">
      <w:pPr>
        <w:rPr>
          <w:color w:val="C4BC96" w:themeColor="background2" w:themeShade="BF"/>
          <w:sz w:val="48"/>
          <w:szCs w:val="48"/>
        </w:rPr>
      </w:pPr>
      <w:r>
        <w:rPr>
          <w:color w:val="E36C0A" w:themeColor="accent6" w:themeShade="BF"/>
          <w:sz w:val="72"/>
          <w:szCs w:val="72"/>
        </w:rPr>
        <w:t xml:space="preserve">    </w:t>
      </w:r>
      <w:r>
        <w:rPr>
          <w:color w:val="C4BC96" w:themeColor="background2" w:themeShade="BF"/>
          <w:sz w:val="48"/>
          <w:szCs w:val="48"/>
        </w:rPr>
        <w:t xml:space="preserve">ve 50.000  kişilik ordusuyla oda Malazgirt Ovasına gelir. 26 Ağustos </w:t>
      </w:r>
    </w:p>
    <w:p w:rsidR="005E7B00" w:rsidRDefault="005E7B00" w:rsidP="005E7B00">
      <w:pPr>
        <w:rPr>
          <w:color w:val="C4BC96" w:themeColor="background2" w:themeShade="BF"/>
          <w:sz w:val="48"/>
          <w:szCs w:val="48"/>
        </w:rPr>
      </w:pPr>
      <w:r>
        <w:rPr>
          <w:color w:val="C4BC96" w:themeColor="background2" w:themeShade="BF"/>
          <w:sz w:val="48"/>
          <w:szCs w:val="48"/>
        </w:rPr>
        <w:t xml:space="preserve">       1071 tarihinde yapılan savaşta Bizans imparatorluğu sayıca fazla olmasına rağmen savaşı kaybeder. Kısacası Malazgirt savaşı önemli bir </w:t>
      </w:r>
    </w:p>
    <w:p w:rsidR="009B4686" w:rsidRDefault="005E7B00" w:rsidP="005E7B00">
      <w:pPr>
        <w:rPr>
          <w:color w:val="C4BC96" w:themeColor="background2" w:themeShade="BF"/>
          <w:sz w:val="48"/>
          <w:szCs w:val="48"/>
        </w:rPr>
      </w:pPr>
      <w:r>
        <w:rPr>
          <w:color w:val="C4BC96" w:themeColor="background2" w:themeShade="BF"/>
          <w:sz w:val="48"/>
          <w:szCs w:val="48"/>
        </w:rPr>
        <w:t xml:space="preserve">   Savaştır. Çünkü bu savaşta Anadolu’nun kapıları türklere açılır.</w:t>
      </w:r>
    </w:p>
    <w:p w:rsidR="005E7B00" w:rsidRDefault="00EE2BC5" w:rsidP="005E7B00">
      <w:pPr>
        <w:rPr>
          <w:color w:val="E36C0A" w:themeColor="accent6" w:themeShade="BF"/>
          <w:sz w:val="72"/>
          <w:szCs w:val="72"/>
        </w:rPr>
      </w:pPr>
      <w:r>
        <w:rPr>
          <w:noProof/>
          <w:color w:val="E36C0A" w:themeColor="accent6" w:themeShade="BF"/>
          <w:sz w:val="72"/>
          <w:szCs w:val="72"/>
          <w:lang w:eastAsia="tr-TR"/>
        </w:rPr>
        <w:lastRenderedPageBreak/>
        <w:pict>
          <v:shape id="_x0000_s1029" type="#_x0000_t32" style="position:absolute;margin-left:1.15pt;margin-top:-68.6pt;width:0;height:596.25pt;z-index:251661312" o:connectortype="straight" strokecolor="#c0504d [3205]" strokeweight="10pt">
            <v:shadow color="#868686"/>
          </v:shape>
        </w:pict>
      </w:r>
      <w:r>
        <w:rPr>
          <w:noProof/>
          <w:color w:val="E36C0A" w:themeColor="accent6" w:themeShade="BF"/>
          <w:sz w:val="72"/>
          <w:szCs w:val="72"/>
          <w:lang w:eastAsia="tr-TR"/>
        </w:rPr>
        <w:pict>
          <v:shape id="_x0000_s1028" type="#_x0000_t32" style="position:absolute;margin-left:-67.1pt;margin-top:18.4pt;width:835.5pt;height:.05pt;z-index:251660288" o:connectortype="straight" strokecolor="#9bbb59 [3206]" strokeweight="10pt">
            <v:shadow color="#868686"/>
          </v:shape>
        </w:pict>
      </w:r>
      <w:r w:rsidR="005E7B00">
        <w:rPr>
          <w:color w:val="E36C0A" w:themeColor="accent6" w:themeShade="BF"/>
          <w:sz w:val="72"/>
          <w:szCs w:val="72"/>
        </w:rPr>
        <w:t xml:space="preserve"> </w:t>
      </w:r>
    </w:p>
    <w:p w:rsidR="009B4686" w:rsidRDefault="009B4686" w:rsidP="005E7B00">
      <w:pPr>
        <w:rPr>
          <w:color w:val="E36C0A" w:themeColor="accent6" w:themeShade="BF"/>
          <w:sz w:val="72"/>
          <w:szCs w:val="72"/>
        </w:rPr>
      </w:pPr>
      <w:r>
        <w:rPr>
          <w:color w:val="E36C0A" w:themeColor="accent6" w:themeShade="BF"/>
          <w:sz w:val="72"/>
          <w:szCs w:val="72"/>
        </w:rPr>
        <w:t xml:space="preserve">                           İlk  Anadolu  Beylikleri</w:t>
      </w:r>
    </w:p>
    <w:p w:rsidR="009B4686" w:rsidRDefault="009B4686" w:rsidP="005E7B00">
      <w:pPr>
        <w:rPr>
          <w:color w:val="C4BC96" w:themeColor="background2" w:themeShade="BF"/>
          <w:sz w:val="48"/>
          <w:szCs w:val="48"/>
        </w:rPr>
      </w:pPr>
      <w:r>
        <w:rPr>
          <w:color w:val="E36C0A" w:themeColor="accent6" w:themeShade="BF"/>
          <w:sz w:val="72"/>
          <w:szCs w:val="72"/>
        </w:rPr>
        <w:t xml:space="preserve">      </w:t>
      </w:r>
      <w:r>
        <w:rPr>
          <w:color w:val="C4BC96" w:themeColor="background2" w:themeShade="BF"/>
          <w:sz w:val="48"/>
          <w:szCs w:val="48"/>
        </w:rPr>
        <w:t xml:space="preserve">Selçuklu sultanı Sultan Alparslan’ın 1071 Malzagirt savaşında </w:t>
      </w:r>
    </w:p>
    <w:p w:rsidR="009B4686" w:rsidRDefault="009B4686" w:rsidP="005E7B00">
      <w:pPr>
        <w:rPr>
          <w:color w:val="C4BC96" w:themeColor="background2" w:themeShade="BF"/>
          <w:sz w:val="48"/>
          <w:szCs w:val="48"/>
        </w:rPr>
      </w:pPr>
      <w:r>
        <w:rPr>
          <w:color w:val="C4BC96" w:themeColor="background2" w:themeShade="BF"/>
          <w:sz w:val="48"/>
          <w:szCs w:val="48"/>
        </w:rPr>
        <w:t xml:space="preserve">      Başarılı olmasından sonra Anadolu’nun çeşitli yerlerinde kurulan </w:t>
      </w:r>
    </w:p>
    <w:p w:rsidR="009B4686" w:rsidRDefault="009B4686" w:rsidP="005E7B00">
      <w:pPr>
        <w:rPr>
          <w:color w:val="C4BC96" w:themeColor="background2" w:themeShade="BF"/>
          <w:sz w:val="48"/>
          <w:szCs w:val="48"/>
        </w:rPr>
      </w:pPr>
      <w:r>
        <w:rPr>
          <w:color w:val="C4BC96" w:themeColor="background2" w:themeShade="BF"/>
          <w:sz w:val="48"/>
          <w:szCs w:val="48"/>
        </w:rPr>
        <w:t xml:space="preserve">       Beyliklere ilk Anadolu beylikleri ismi verilir</w:t>
      </w:r>
    </w:p>
    <w:p w:rsidR="009B4686" w:rsidRDefault="009B4686" w:rsidP="005E7B00">
      <w:pPr>
        <w:rPr>
          <w:color w:val="00B050"/>
          <w:sz w:val="48"/>
          <w:szCs w:val="48"/>
          <w:u w:val="single"/>
        </w:rPr>
      </w:pPr>
      <w:r>
        <w:rPr>
          <w:color w:val="C4BC96" w:themeColor="background2" w:themeShade="BF"/>
          <w:sz w:val="48"/>
          <w:szCs w:val="48"/>
        </w:rPr>
        <w:t xml:space="preserve">        </w:t>
      </w:r>
      <w:r w:rsidRPr="009B4686">
        <w:rPr>
          <w:color w:val="00B050"/>
          <w:sz w:val="48"/>
          <w:szCs w:val="48"/>
          <w:u w:val="single"/>
        </w:rPr>
        <w:t>Bunlar ;</w:t>
      </w:r>
    </w:p>
    <w:p w:rsidR="009B4686" w:rsidRPr="009B4686" w:rsidRDefault="009B4686" w:rsidP="005E7B00">
      <w:pPr>
        <w:rPr>
          <w:color w:val="C4BC96" w:themeColor="background2" w:themeShade="BF"/>
          <w:sz w:val="32"/>
          <w:szCs w:val="32"/>
        </w:rPr>
      </w:pPr>
      <w:r>
        <w:rPr>
          <w:color w:val="00B050"/>
          <w:sz w:val="48"/>
          <w:szCs w:val="48"/>
          <w:u w:val="single"/>
        </w:rPr>
        <w:t xml:space="preserve"> </w:t>
      </w:r>
      <w:r>
        <w:rPr>
          <w:color w:val="00B050"/>
          <w:sz w:val="48"/>
          <w:szCs w:val="48"/>
        </w:rPr>
        <w:t xml:space="preserve">   </w:t>
      </w:r>
      <w:r w:rsidRPr="009B4686">
        <w:rPr>
          <w:color w:val="C4BC96" w:themeColor="background2" w:themeShade="BF"/>
          <w:sz w:val="32"/>
          <w:szCs w:val="32"/>
        </w:rPr>
        <w:t xml:space="preserve">Saltuklular ;  Erzurum ve çevresinde kurulmuştur.                                                 </w:t>
      </w:r>
    </w:p>
    <w:p w:rsidR="009B4686" w:rsidRPr="009B4686" w:rsidRDefault="009B4686" w:rsidP="005E7B00">
      <w:pPr>
        <w:rPr>
          <w:color w:val="C4BC96" w:themeColor="background2" w:themeShade="BF"/>
          <w:sz w:val="32"/>
          <w:szCs w:val="32"/>
        </w:rPr>
      </w:pPr>
      <w:r w:rsidRPr="009B4686">
        <w:rPr>
          <w:color w:val="C4BC96" w:themeColor="background2" w:themeShade="BF"/>
          <w:sz w:val="32"/>
          <w:szCs w:val="32"/>
        </w:rPr>
        <w:t xml:space="preserve">    Mengücekliler ; Erzincan ve çevresinde kurulmuştur.                                            </w:t>
      </w:r>
    </w:p>
    <w:p w:rsidR="009B4686" w:rsidRPr="009B4686" w:rsidRDefault="009B4686" w:rsidP="005E7B00">
      <w:pPr>
        <w:rPr>
          <w:color w:val="C4BC96" w:themeColor="background2" w:themeShade="BF"/>
          <w:sz w:val="32"/>
          <w:szCs w:val="32"/>
        </w:rPr>
      </w:pPr>
      <w:r w:rsidRPr="009B4686">
        <w:rPr>
          <w:color w:val="C4BC96" w:themeColor="background2" w:themeShade="BF"/>
          <w:sz w:val="32"/>
          <w:szCs w:val="32"/>
        </w:rPr>
        <w:t xml:space="preserve">    Danışmentliler ; Sivas – Malatya çevresinde kurulmuştur.</w:t>
      </w:r>
    </w:p>
    <w:p w:rsidR="009B4686" w:rsidRDefault="009B4686" w:rsidP="005E7B00">
      <w:pPr>
        <w:rPr>
          <w:color w:val="C4BC96" w:themeColor="background2" w:themeShade="BF"/>
          <w:sz w:val="32"/>
          <w:szCs w:val="32"/>
        </w:rPr>
      </w:pPr>
      <w:r w:rsidRPr="009B4686">
        <w:rPr>
          <w:color w:val="C4BC96" w:themeColor="background2" w:themeShade="BF"/>
          <w:sz w:val="32"/>
          <w:szCs w:val="32"/>
        </w:rPr>
        <w:t xml:space="preserve">     Artuklular ; Diyarbakır  ve çevresinde kurulmuştur. </w:t>
      </w:r>
    </w:p>
    <w:p w:rsidR="009B4686" w:rsidRPr="009B4686" w:rsidRDefault="009B4686" w:rsidP="005E7B00">
      <w:pPr>
        <w:rPr>
          <w:color w:val="C4BC96" w:themeColor="background2" w:themeShade="BF"/>
          <w:sz w:val="32"/>
          <w:szCs w:val="32"/>
        </w:rPr>
      </w:pPr>
      <w:r>
        <w:rPr>
          <w:color w:val="C4BC96" w:themeColor="background2" w:themeShade="BF"/>
          <w:sz w:val="32"/>
          <w:szCs w:val="32"/>
        </w:rPr>
        <w:t xml:space="preserve">     Çaka beyliği ; İzmir ve çevresinde kurulmuştur.</w:t>
      </w:r>
      <w:r w:rsidRPr="009B4686">
        <w:rPr>
          <w:color w:val="C4BC96" w:themeColor="background2" w:themeShade="BF"/>
          <w:sz w:val="32"/>
          <w:szCs w:val="32"/>
        </w:rPr>
        <w:t xml:space="preserve"> </w:t>
      </w:r>
    </w:p>
    <w:p w:rsidR="009B4686" w:rsidRDefault="005D1037" w:rsidP="005E7B00">
      <w:pPr>
        <w:rPr>
          <w:color w:val="E36C0A" w:themeColor="accent6" w:themeShade="BF"/>
          <w:sz w:val="60"/>
          <w:szCs w:val="60"/>
        </w:rPr>
      </w:pPr>
      <w:r>
        <w:rPr>
          <w:noProof/>
          <w:color w:val="C4BC96" w:themeColor="background2" w:themeShade="BF"/>
          <w:sz w:val="48"/>
          <w:szCs w:val="48"/>
          <w:lang w:eastAsia="tr-TR"/>
        </w:rPr>
        <w:lastRenderedPageBreak/>
        <w:pict>
          <v:shape id="_x0000_s1030" type="#_x0000_t32" style="position:absolute;margin-left:-11.6pt;margin-top:-66.35pt;width:.05pt;height:634.5pt;z-index:251662336" o:connectortype="straight" strokecolor="#c0504d [3205]" strokeweight="10pt">
            <v:shadow color="#868686"/>
          </v:shape>
        </w:pict>
      </w:r>
      <w:r>
        <w:rPr>
          <w:noProof/>
          <w:color w:val="C4BC96" w:themeColor="background2" w:themeShade="BF"/>
          <w:sz w:val="48"/>
          <w:szCs w:val="48"/>
          <w:lang w:eastAsia="tr-TR"/>
        </w:rPr>
        <w:pict>
          <v:shape id="_x0000_s1031" type="#_x0000_t32" style="position:absolute;margin-left:-68.6pt;margin-top:-13.85pt;width:846pt;height:.75pt;z-index:251663360" o:connectortype="straight" strokecolor="#9bbb59 [3206]" strokeweight="10pt">
            <v:shadow color="#868686"/>
          </v:shape>
        </w:pict>
      </w:r>
      <w:r w:rsidR="009B4686">
        <w:rPr>
          <w:color w:val="C4BC96" w:themeColor="background2" w:themeShade="BF"/>
          <w:sz w:val="48"/>
          <w:szCs w:val="48"/>
        </w:rPr>
        <w:t xml:space="preserve">   </w:t>
      </w:r>
      <w:r>
        <w:rPr>
          <w:color w:val="E36C0A" w:themeColor="accent6" w:themeShade="BF"/>
          <w:sz w:val="48"/>
          <w:szCs w:val="48"/>
        </w:rPr>
        <w:t xml:space="preserve">              </w:t>
      </w:r>
      <w:r>
        <w:rPr>
          <w:color w:val="E36C0A" w:themeColor="accent6" w:themeShade="BF"/>
          <w:sz w:val="60"/>
          <w:szCs w:val="60"/>
        </w:rPr>
        <w:t>Anadolu Selçuklu Devleti (1075 – 1308 )</w:t>
      </w:r>
    </w:p>
    <w:p w:rsidR="005D1037" w:rsidRPr="005D1037" w:rsidRDefault="005D1037" w:rsidP="005D1037">
      <w:pPr>
        <w:rPr>
          <w:color w:val="E36C0A" w:themeColor="accent6" w:themeShade="BF"/>
          <w:sz w:val="36"/>
          <w:szCs w:val="36"/>
        </w:rPr>
      </w:pPr>
      <w:r>
        <w:rPr>
          <w:rFonts w:ascii="Arial" w:hAnsi="Arial" w:cs="Arial"/>
          <w:color w:val="252525"/>
          <w:sz w:val="36"/>
          <w:szCs w:val="36"/>
          <w:shd w:val="clear" w:color="auto" w:fill="FFFFFF"/>
        </w:rPr>
        <w:tab/>
      </w:r>
      <w:r w:rsidRPr="005D1037">
        <w:rPr>
          <w:rFonts w:ascii="Arial" w:hAnsi="Arial" w:cs="Arial"/>
          <w:color w:val="252525"/>
          <w:sz w:val="36"/>
          <w:szCs w:val="36"/>
          <w:shd w:val="clear" w:color="auto" w:fill="FFFFFF"/>
        </w:rPr>
        <w:t>Türklerin Anadolu’ya yerleşmesi 1071’deki</w:t>
      </w:r>
      <w:r w:rsidRPr="005D1037">
        <w:rPr>
          <w:rStyle w:val="apple-converted-space"/>
          <w:rFonts w:ascii="Arial" w:hAnsi="Arial" w:cs="Arial"/>
          <w:color w:val="252525"/>
          <w:sz w:val="36"/>
          <w:szCs w:val="36"/>
          <w:shd w:val="clear" w:color="auto" w:fill="FFFFFF"/>
        </w:rPr>
        <w:t> </w:t>
      </w:r>
      <w:r w:rsidRPr="005D1037">
        <w:rPr>
          <w:sz w:val="36"/>
          <w:szCs w:val="36"/>
        </w:rPr>
        <w:t>Malazgirt savaşı’</w:t>
      </w:r>
      <w:r w:rsidRPr="005D1037">
        <w:rPr>
          <w:rFonts w:ascii="Arial" w:hAnsi="Arial" w:cs="Arial"/>
          <w:color w:val="252525"/>
          <w:sz w:val="36"/>
          <w:szCs w:val="36"/>
          <w:shd w:val="clear" w:color="auto" w:fill="FFFFFF"/>
        </w:rPr>
        <w:t xml:space="preserve"> ndan sonra hızlandı. 1048 yılında Pasinler Savaşı yapıldı. Selçuklu komutanı</w:t>
      </w:r>
      <w:r w:rsidRPr="005D1037">
        <w:rPr>
          <w:rStyle w:val="apple-converted-space"/>
          <w:rFonts w:ascii="Arial" w:hAnsi="Arial" w:cs="Arial"/>
          <w:color w:val="252525"/>
          <w:sz w:val="36"/>
          <w:szCs w:val="36"/>
          <w:shd w:val="clear" w:color="auto" w:fill="FFFFFF"/>
        </w:rPr>
        <w:t xml:space="preserve"> Kutalmış oğlu Süleyman şah </w:t>
      </w:r>
      <w:hyperlink r:id="rId4" w:tooltip="Kutalmışoğlu Süleyman Şah" w:history="1">
        <w:r w:rsidRPr="005D1037">
          <w:rPr>
            <w:rStyle w:val="Kpr"/>
            <w:rFonts w:ascii="Arial" w:hAnsi="Arial" w:cs="Arial"/>
            <w:color w:val="0B0080"/>
            <w:sz w:val="36"/>
            <w:szCs w:val="36"/>
            <w:shd w:val="clear" w:color="auto" w:fill="FFFFFF"/>
          </w:rPr>
          <w:t xml:space="preserve"> </w:t>
        </w:r>
      </w:hyperlink>
      <w:r w:rsidRPr="005D1037">
        <w:rPr>
          <w:rFonts w:ascii="Arial" w:hAnsi="Arial" w:cs="Arial"/>
          <w:color w:val="252525"/>
          <w:sz w:val="36"/>
          <w:szCs w:val="36"/>
          <w:shd w:val="clear" w:color="auto" w:fill="FFFFFF"/>
        </w:rPr>
        <w:t>Anadolu’daki fetihleri batıya yayarak 1075'te</w:t>
      </w:r>
      <w:r w:rsidRPr="005D1037">
        <w:rPr>
          <w:rStyle w:val="apple-converted-space"/>
          <w:rFonts w:ascii="Arial" w:hAnsi="Arial" w:cs="Arial"/>
          <w:color w:val="252525"/>
          <w:sz w:val="36"/>
          <w:szCs w:val="36"/>
          <w:shd w:val="clear" w:color="auto" w:fill="FFFFFF"/>
        </w:rPr>
        <w:t> </w:t>
      </w:r>
      <w:r w:rsidRPr="005D1037">
        <w:rPr>
          <w:rFonts w:ascii="Arial" w:hAnsi="Arial" w:cs="Arial"/>
          <w:sz w:val="36"/>
          <w:szCs w:val="36"/>
          <w:shd w:val="clear" w:color="auto" w:fill="FFFFFF"/>
        </w:rPr>
        <w:t>İznik</w:t>
      </w:r>
      <w:r w:rsidRPr="005D1037">
        <w:rPr>
          <w:rFonts w:ascii="Arial" w:hAnsi="Arial" w:cs="Arial"/>
          <w:color w:val="252525"/>
          <w:sz w:val="36"/>
          <w:szCs w:val="36"/>
          <w:shd w:val="clear" w:color="auto" w:fill="FFFFFF"/>
        </w:rPr>
        <w:t>’i Bizans’tan aldı ve burayı başkent yaparak bağımsızlığını ilan etti.</w:t>
      </w:r>
      <w:r w:rsidRPr="005D1037">
        <w:rPr>
          <w:rStyle w:val="apple-converted-space"/>
          <w:rFonts w:ascii="Arial" w:hAnsi="Arial" w:cs="Arial"/>
          <w:color w:val="252525"/>
          <w:sz w:val="36"/>
          <w:szCs w:val="36"/>
          <w:shd w:val="clear" w:color="auto" w:fill="FFFFFF"/>
        </w:rPr>
        <w:t> </w:t>
      </w:r>
      <w:r w:rsidRPr="005D1037">
        <w:rPr>
          <w:rFonts w:ascii="Arial" w:hAnsi="Arial" w:cs="Arial"/>
          <w:color w:val="252525"/>
          <w:sz w:val="36"/>
          <w:szCs w:val="36"/>
          <w:shd w:val="clear" w:color="auto" w:fill="FFFFFF"/>
        </w:rPr>
        <w:t>Böylece kurulan Anadolu Selçuklu Devleti,</w:t>
      </w:r>
      <w:r w:rsidRPr="005D1037">
        <w:rPr>
          <w:sz w:val="36"/>
          <w:szCs w:val="36"/>
        </w:rPr>
        <w:t xml:space="preserve">İlhanlıların </w:t>
      </w:r>
      <w:r w:rsidRPr="005D1037">
        <w:rPr>
          <w:rFonts w:ascii="Arial" w:hAnsi="Arial" w:cs="Arial"/>
          <w:color w:val="252525"/>
          <w:sz w:val="36"/>
          <w:szCs w:val="36"/>
          <w:shd w:val="clear" w:color="auto" w:fill="FFFFFF"/>
        </w:rPr>
        <w:t>son Anadolu Selçuklu sultanını tahttan indirdikleri 1308'e kadar varlığını sürdürdü.</w:t>
      </w:r>
    </w:p>
    <w:p w:rsidR="002777F4" w:rsidRDefault="005D1037" w:rsidP="005E7B00">
      <w:pPr>
        <w:rPr>
          <w:color w:val="E36C0A" w:themeColor="accent6" w:themeShade="BF"/>
          <w:sz w:val="36"/>
          <w:szCs w:val="36"/>
        </w:rPr>
      </w:pPr>
      <w:r w:rsidRPr="005D1037">
        <w:rPr>
          <w:color w:val="E36C0A" w:themeColor="accent6" w:themeShade="BF"/>
          <w:sz w:val="36"/>
          <w:szCs w:val="36"/>
        </w:rPr>
        <w:t xml:space="preserve">  </w:t>
      </w:r>
      <w:r w:rsidR="002777F4">
        <w:rPr>
          <w:noProof/>
          <w:lang w:eastAsia="tr-TR"/>
        </w:rPr>
        <w:drawing>
          <wp:inline distT="0" distB="0" distL="0" distR="0">
            <wp:extent cx="2181225" cy="2505075"/>
            <wp:effectExtent l="19050" t="0" r="9525" b="0"/>
            <wp:docPr id="1" name="Resim 1" descr="http://1.bp.blogspot.com/-tJ8Np6GVv_E/Tj1xa8UgvcI/AAAAAAAABcA/wbq7YkdHoS0/s1600/tugrul_b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-tJ8Np6GVv_E/Tj1xa8UgvcI/AAAAAAAABcA/wbq7YkdHoS0/s1600/tugrul_bey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77F4">
        <w:rPr>
          <w:color w:val="E36C0A" w:themeColor="accent6" w:themeShade="BF"/>
          <w:sz w:val="36"/>
          <w:szCs w:val="36"/>
        </w:rPr>
        <w:t xml:space="preserve">       </w:t>
      </w:r>
      <w:r w:rsidR="002777F4">
        <w:rPr>
          <w:noProof/>
          <w:lang w:eastAsia="tr-TR"/>
        </w:rPr>
        <w:drawing>
          <wp:inline distT="0" distB="0" distL="0" distR="0">
            <wp:extent cx="2190750" cy="2381250"/>
            <wp:effectExtent l="0" t="0" r="0" b="0"/>
            <wp:docPr id="4" name="Resim 4" descr="http://www.asilkan.org/sabit/turkbuyuk/Alparsl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silkan.org/sabit/turkbuyuk/Alparsla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77F4">
        <w:rPr>
          <w:noProof/>
          <w:lang w:eastAsia="tr-TR"/>
        </w:rPr>
        <w:drawing>
          <wp:inline distT="0" distB="0" distL="0" distR="0">
            <wp:extent cx="2181225" cy="2505075"/>
            <wp:effectExtent l="19050" t="0" r="9525" b="0"/>
            <wp:docPr id="7" name="Resim 7" descr="http://www.sevde.de/Tarihe_san_ver/meliksa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evde.de/Tarihe_san_ver/meliksah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037" w:rsidRDefault="002777F4" w:rsidP="002777F4">
      <w:pPr>
        <w:tabs>
          <w:tab w:val="left" w:pos="1065"/>
        </w:tabs>
        <w:rPr>
          <w:color w:val="76923C" w:themeColor="accent3" w:themeShade="BF"/>
          <w:sz w:val="36"/>
          <w:szCs w:val="36"/>
        </w:rPr>
      </w:pPr>
      <w:r>
        <w:rPr>
          <w:sz w:val="36"/>
          <w:szCs w:val="36"/>
        </w:rPr>
        <w:tab/>
      </w:r>
      <w:r>
        <w:rPr>
          <w:color w:val="76923C" w:themeColor="accent3" w:themeShade="BF"/>
          <w:sz w:val="36"/>
          <w:szCs w:val="36"/>
        </w:rPr>
        <w:t xml:space="preserve">Tuğrul bey                              Çağrı Bey                          Melikşah </w:t>
      </w:r>
    </w:p>
    <w:p w:rsidR="002777F4" w:rsidRPr="002777F4" w:rsidRDefault="002777F4" w:rsidP="002777F4">
      <w:pPr>
        <w:tabs>
          <w:tab w:val="left" w:pos="1065"/>
        </w:tabs>
        <w:rPr>
          <w:color w:val="76923C" w:themeColor="accent3" w:themeShade="BF"/>
          <w:sz w:val="36"/>
          <w:szCs w:val="36"/>
        </w:rPr>
      </w:pPr>
      <w:r>
        <w:rPr>
          <w:color w:val="76923C" w:themeColor="accent3" w:themeShade="BF"/>
          <w:sz w:val="36"/>
          <w:szCs w:val="36"/>
        </w:rPr>
        <w:t xml:space="preserve">           Temsili resmi                          Temsili resmi                  Temsili resmi </w:t>
      </w:r>
    </w:p>
    <w:sectPr w:rsidR="002777F4" w:rsidRPr="002777F4" w:rsidSect="005E7B0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E7B00"/>
    <w:rsid w:val="002777F4"/>
    <w:rsid w:val="002846D5"/>
    <w:rsid w:val="005D1037"/>
    <w:rsid w:val="005E7B00"/>
    <w:rsid w:val="009B4686"/>
    <w:rsid w:val="00EE2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7"/>
        <o:r id="V:Rule8" type="connector" idref="#_x0000_s1029"/>
        <o:r id="V:Rule10" type="connector" idref="#_x0000_s1030"/>
        <o:r id="V:Rule1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6D5"/>
  </w:style>
  <w:style w:type="paragraph" w:styleId="Balk1">
    <w:name w:val="heading 1"/>
    <w:basedOn w:val="Normal"/>
    <w:next w:val="Normal"/>
    <w:link w:val="Balk1Char"/>
    <w:uiPriority w:val="9"/>
    <w:qFormat/>
    <w:rsid w:val="005E7B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E7B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E7B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E7B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E7B0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E7B0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E7B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E7B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5E7B0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5E7B0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5E7B0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5E7B0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5E7B0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E7B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5D1037"/>
  </w:style>
  <w:style w:type="character" w:styleId="Kpr">
    <w:name w:val="Hyperlink"/>
    <w:basedOn w:val="VarsaylanParagrafYazTipi"/>
    <w:uiPriority w:val="99"/>
    <w:semiHidden/>
    <w:unhideWhenUsed/>
    <w:rsid w:val="005D1037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7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7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hyperlink" Target="http://tr.wikipedia.org/wiki/Kutalm%C4%B1%C5%9Fo%C4%9Flu_S%C3%BCleyman_%C5%9Eah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hbz</dc:creator>
  <cp:lastModifiedBy>hbz</cp:lastModifiedBy>
  <cp:revision>4</cp:revision>
  <dcterms:created xsi:type="dcterms:W3CDTF">2014-12-21T17:52:00Z</dcterms:created>
  <dcterms:modified xsi:type="dcterms:W3CDTF">2014-12-23T08:47:00Z</dcterms:modified>
</cp:coreProperties>
</file>